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1E" w:rsidRPr="00DC0C3F" w:rsidRDefault="00620EA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C0C3F">
        <w:rPr>
          <w:rFonts w:ascii="Arial" w:hAnsi="Arial" w:cs="Arial"/>
          <w:bCs/>
          <w:spacing w:val="-3"/>
          <w:sz w:val="22"/>
          <w:szCs w:val="22"/>
        </w:rPr>
        <w:t>The 2018 Commonwealth Games (the Games) are to be hosted</w:t>
      </w:r>
      <w:r w:rsidR="00CE6BB5">
        <w:rPr>
          <w:rFonts w:ascii="Arial" w:hAnsi="Arial" w:cs="Arial"/>
          <w:bCs/>
          <w:spacing w:val="-3"/>
          <w:sz w:val="22"/>
          <w:szCs w:val="22"/>
        </w:rPr>
        <w:t xml:space="preserve"> on the Gold Coast between 4 and 15 </w:t>
      </w: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April 2018 with events also being held in Brisbane, Cairns and Townsville. The Queensland Police Service </w:t>
      </w:r>
      <w:r w:rsidR="002C1DCB">
        <w:rPr>
          <w:rFonts w:ascii="Arial" w:hAnsi="Arial" w:cs="Arial"/>
          <w:bCs/>
          <w:spacing w:val="-3"/>
          <w:sz w:val="22"/>
          <w:szCs w:val="22"/>
        </w:rPr>
        <w:t>is</w:t>
      </w:r>
      <w:r w:rsidR="002C1DCB" w:rsidRPr="00DC0C3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C0C3F">
        <w:rPr>
          <w:rFonts w:ascii="Arial" w:hAnsi="Arial" w:cs="Arial"/>
          <w:bCs/>
          <w:spacing w:val="-3"/>
          <w:sz w:val="22"/>
          <w:szCs w:val="22"/>
        </w:rPr>
        <w:t>partner</w:t>
      </w:r>
      <w:r w:rsidR="002C1DCB">
        <w:rPr>
          <w:rFonts w:ascii="Arial" w:hAnsi="Arial" w:cs="Arial"/>
          <w:bCs/>
          <w:spacing w:val="-3"/>
          <w:sz w:val="22"/>
          <w:szCs w:val="22"/>
        </w:rPr>
        <w:t>ing</w:t>
      </w: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 with the </w:t>
      </w:r>
      <w:r w:rsidR="002C1DCB" w:rsidRPr="00AB69E0">
        <w:rPr>
          <w:rFonts w:ascii="Arial" w:hAnsi="Arial" w:cs="Arial"/>
          <w:bCs/>
          <w:spacing w:val="-3"/>
          <w:sz w:val="22"/>
          <w:szCs w:val="22"/>
        </w:rPr>
        <w:t>Office of the Commonwealth Games</w:t>
      </w: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2C1DC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C1DCB" w:rsidRPr="00AB69E0">
        <w:rPr>
          <w:rFonts w:ascii="Arial" w:hAnsi="Arial" w:cs="Arial"/>
          <w:bCs/>
          <w:spacing w:val="-3"/>
          <w:sz w:val="22"/>
          <w:szCs w:val="22"/>
        </w:rPr>
        <w:t>Gold Coast 2018 Commonwealth Games Corporation</w:t>
      </w: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 to plan and deliver the security and public safety response for the Games. </w:t>
      </w:r>
    </w:p>
    <w:p w:rsidR="00384C67" w:rsidRPr="00DC0C3F" w:rsidRDefault="00620EAE" w:rsidP="00384C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 xml:space="preserve">A regulation under the </w:t>
      </w:r>
      <w:r w:rsidRPr="00DC0C3F">
        <w:rPr>
          <w:rFonts w:ascii="Arial" w:hAnsi="Arial" w:cs="Arial"/>
          <w:i/>
          <w:sz w:val="22"/>
          <w:szCs w:val="22"/>
        </w:rPr>
        <w:t>Major Event</w:t>
      </w:r>
      <w:r w:rsidR="00A65B6F" w:rsidRPr="00DC0C3F">
        <w:rPr>
          <w:rFonts w:ascii="Arial" w:hAnsi="Arial" w:cs="Arial"/>
          <w:i/>
          <w:sz w:val="22"/>
          <w:szCs w:val="22"/>
        </w:rPr>
        <w:t>s</w:t>
      </w:r>
      <w:r w:rsidRPr="00DC0C3F">
        <w:rPr>
          <w:rFonts w:ascii="Arial" w:hAnsi="Arial" w:cs="Arial"/>
          <w:i/>
          <w:sz w:val="22"/>
          <w:szCs w:val="22"/>
        </w:rPr>
        <w:t xml:space="preserve"> Act 2014 </w:t>
      </w:r>
      <w:r w:rsidRPr="00DC0C3F">
        <w:rPr>
          <w:rFonts w:ascii="Arial" w:hAnsi="Arial" w:cs="Arial"/>
          <w:sz w:val="22"/>
          <w:szCs w:val="22"/>
        </w:rPr>
        <w:t xml:space="preserve">(MEA) </w:t>
      </w:r>
      <w:r w:rsidR="00AB60A0">
        <w:rPr>
          <w:rFonts w:ascii="Arial" w:hAnsi="Arial" w:cs="Arial"/>
          <w:sz w:val="22"/>
          <w:szCs w:val="22"/>
        </w:rPr>
        <w:t xml:space="preserve">would </w:t>
      </w:r>
      <w:r w:rsidRPr="00DC0C3F">
        <w:rPr>
          <w:rFonts w:ascii="Arial" w:hAnsi="Arial" w:cs="Arial"/>
          <w:sz w:val="22"/>
          <w:szCs w:val="22"/>
        </w:rPr>
        <w:t xml:space="preserve">prescribe the Games as a major event. The regulation </w:t>
      </w:r>
      <w:r w:rsidR="007750A7">
        <w:rPr>
          <w:rFonts w:ascii="Arial" w:hAnsi="Arial" w:cs="Arial"/>
          <w:sz w:val="22"/>
          <w:szCs w:val="22"/>
        </w:rPr>
        <w:t>would</w:t>
      </w:r>
      <w:r w:rsidR="007750A7" w:rsidRPr="00DC0C3F">
        <w:rPr>
          <w:rFonts w:ascii="Arial" w:hAnsi="Arial" w:cs="Arial"/>
          <w:sz w:val="22"/>
          <w:szCs w:val="22"/>
        </w:rPr>
        <w:t xml:space="preserve"> </w:t>
      </w:r>
      <w:r w:rsidRPr="00DC0C3F">
        <w:rPr>
          <w:rFonts w:ascii="Arial" w:hAnsi="Arial" w:cs="Arial"/>
          <w:sz w:val="22"/>
          <w:szCs w:val="22"/>
        </w:rPr>
        <w:t xml:space="preserve">also prescribe Games major event areas and controlled areas and which MEA powers will apply to those areas. </w:t>
      </w:r>
      <w:r w:rsidR="00946AFF" w:rsidRPr="00DC0C3F">
        <w:rPr>
          <w:rFonts w:ascii="Arial" w:hAnsi="Arial" w:cs="Arial"/>
          <w:sz w:val="22"/>
          <w:szCs w:val="22"/>
        </w:rPr>
        <w:t>Although</w:t>
      </w:r>
      <w:r w:rsidRPr="00DC0C3F">
        <w:rPr>
          <w:rFonts w:ascii="Arial" w:hAnsi="Arial" w:cs="Arial"/>
          <w:sz w:val="22"/>
          <w:szCs w:val="22"/>
        </w:rPr>
        <w:t xml:space="preserve"> the MEA provides sufficient powers to </w:t>
      </w:r>
      <w:r w:rsidR="00946AFF" w:rsidRPr="00DC0C3F">
        <w:rPr>
          <w:rFonts w:ascii="Arial" w:hAnsi="Arial" w:cs="Arial"/>
          <w:sz w:val="22"/>
          <w:szCs w:val="22"/>
        </w:rPr>
        <w:t xml:space="preserve">create a safe and secure environment </w:t>
      </w:r>
      <w:r w:rsidRPr="00DC0C3F">
        <w:rPr>
          <w:rFonts w:ascii="Arial" w:hAnsi="Arial" w:cs="Arial"/>
          <w:sz w:val="22"/>
          <w:szCs w:val="22"/>
        </w:rPr>
        <w:t xml:space="preserve">within a Games major event area, the MEA does not address security requirements in </w:t>
      </w:r>
      <w:r w:rsidR="00946AFF" w:rsidRPr="00DC0C3F">
        <w:rPr>
          <w:rFonts w:ascii="Arial" w:hAnsi="Arial" w:cs="Arial"/>
          <w:sz w:val="22"/>
          <w:szCs w:val="22"/>
        </w:rPr>
        <w:t>other public areas</w:t>
      </w:r>
      <w:r w:rsidRPr="00DC0C3F">
        <w:rPr>
          <w:rFonts w:ascii="Arial" w:hAnsi="Arial" w:cs="Arial"/>
          <w:sz w:val="22"/>
          <w:szCs w:val="22"/>
        </w:rPr>
        <w:t xml:space="preserve"> associated with </w:t>
      </w:r>
      <w:r w:rsidR="008D1416" w:rsidRPr="00DC0C3F">
        <w:rPr>
          <w:rFonts w:ascii="Arial" w:hAnsi="Arial" w:cs="Arial"/>
          <w:sz w:val="22"/>
          <w:szCs w:val="22"/>
        </w:rPr>
        <w:t xml:space="preserve">the Games </w:t>
      </w:r>
      <w:r w:rsidRPr="00DC0C3F">
        <w:rPr>
          <w:rFonts w:ascii="Arial" w:hAnsi="Arial" w:cs="Arial"/>
          <w:sz w:val="22"/>
          <w:szCs w:val="22"/>
        </w:rPr>
        <w:t>where mass gatherings of people will occur</w:t>
      </w:r>
      <w:r w:rsidR="00946AFF" w:rsidRPr="00DC0C3F">
        <w:rPr>
          <w:rFonts w:ascii="Arial" w:hAnsi="Arial" w:cs="Arial"/>
          <w:sz w:val="22"/>
          <w:szCs w:val="22"/>
        </w:rPr>
        <w:t>, such as de</w:t>
      </w:r>
      <w:r w:rsidR="008721ED" w:rsidRPr="00DC0C3F">
        <w:rPr>
          <w:rFonts w:ascii="Arial" w:hAnsi="Arial" w:cs="Arial"/>
          <w:sz w:val="22"/>
          <w:szCs w:val="22"/>
        </w:rPr>
        <w:t xml:space="preserve">signated pedestrian routes to </w:t>
      </w:r>
      <w:r w:rsidR="00946AFF" w:rsidRPr="00DC0C3F">
        <w:rPr>
          <w:rFonts w:ascii="Arial" w:hAnsi="Arial" w:cs="Arial"/>
          <w:sz w:val="22"/>
          <w:szCs w:val="22"/>
        </w:rPr>
        <w:t>venue</w:t>
      </w:r>
      <w:r w:rsidR="008721ED" w:rsidRPr="00DC0C3F">
        <w:rPr>
          <w:rFonts w:ascii="Arial" w:hAnsi="Arial" w:cs="Arial"/>
          <w:sz w:val="22"/>
          <w:szCs w:val="22"/>
        </w:rPr>
        <w:t>s</w:t>
      </w:r>
      <w:r w:rsidR="00946AFF" w:rsidRPr="00DC0C3F">
        <w:rPr>
          <w:rFonts w:ascii="Arial" w:hAnsi="Arial" w:cs="Arial"/>
          <w:sz w:val="22"/>
          <w:szCs w:val="22"/>
        </w:rPr>
        <w:t xml:space="preserve"> and </w:t>
      </w:r>
      <w:r w:rsidR="008721ED" w:rsidRPr="00DC0C3F">
        <w:rPr>
          <w:rFonts w:ascii="Arial" w:hAnsi="Arial" w:cs="Arial"/>
          <w:sz w:val="22"/>
          <w:szCs w:val="22"/>
        </w:rPr>
        <w:t xml:space="preserve">at </w:t>
      </w:r>
      <w:r w:rsidR="00946AFF" w:rsidRPr="00DC0C3F">
        <w:rPr>
          <w:rFonts w:ascii="Arial" w:hAnsi="Arial" w:cs="Arial"/>
          <w:sz w:val="22"/>
          <w:szCs w:val="22"/>
        </w:rPr>
        <w:t>public transport hubs</w:t>
      </w:r>
      <w:r w:rsidRPr="00DC0C3F">
        <w:rPr>
          <w:rFonts w:ascii="Arial" w:hAnsi="Arial" w:cs="Arial"/>
          <w:sz w:val="22"/>
          <w:szCs w:val="22"/>
        </w:rPr>
        <w:t>.</w:t>
      </w:r>
      <w:r w:rsidR="00946AFF" w:rsidRPr="00DC0C3F">
        <w:rPr>
          <w:rFonts w:ascii="Arial" w:hAnsi="Arial" w:cs="Arial"/>
          <w:sz w:val="22"/>
          <w:szCs w:val="22"/>
        </w:rPr>
        <w:t xml:space="preserve"> General police powers within the </w:t>
      </w:r>
      <w:r w:rsidR="00946AFF" w:rsidRPr="00DC0C3F">
        <w:rPr>
          <w:rFonts w:ascii="Arial" w:hAnsi="Arial" w:cs="Arial"/>
          <w:bCs/>
          <w:i/>
          <w:spacing w:val="-3"/>
          <w:sz w:val="22"/>
          <w:szCs w:val="22"/>
        </w:rPr>
        <w:t>Police Powers and Responsibilities Act 2000</w:t>
      </w:r>
      <w:r w:rsidR="00946AFF" w:rsidRPr="00DC0C3F">
        <w:rPr>
          <w:rFonts w:ascii="Arial" w:hAnsi="Arial" w:cs="Arial"/>
          <w:bCs/>
          <w:spacing w:val="-3"/>
          <w:sz w:val="22"/>
          <w:szCs w:val="22"/>
        </w:rPr>
        <w:t xml:space="preserve"> (PPRA) also do not address the unique security issues associated with the Games, particularly in the current security environment.</w:t>
      </w:r>
      <w:r w:rsidR="00946AFF" w:rsidRPr="00DC0C3F">
        <w:rPr>
          <w:rFonts w:ascii="Arial" w:hAnsi="Arial" w:cs="Arial"/>
          <w:sz w:val="22"/>
          <w:szCs w:val="22"/>
        </w:rPr>
        <w:t xml:space="preserve"> </w:t>
      </w:r>
    </w:p>
    <w:p w:rsidR="00C415BF" w:rsidRPr="00DC0C3F" w:rsidRDefault="0045550E" w:rsidP="00063A8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620EAE" w:rsidRPr="00DC0C3F">
        <w:rPr>
          <w:rFonts w:ascii="Arial" w:hAnsi="Arial" w:cs="Arial"/>
          <w:bCs/>
          <w:spacing w:val="-3"/>
          <w:sz w:val="22"/>
          <w:szCs w:val="22"/>
        </w:rPr>
        <w:t>amend</w:t>
      </w:r>
      <w:r w:rsidR="00CE6BB5">
        <w:rPr>
          <w:rFonts w:ascii="Arial" w:hAnsi="Arial" w:cs="Arial"/>
          <w:bCs/>
          <w:spacing w:val="-3"/>
          <w:sz w:val="22"/>
          <w:szCs w:val="22"/>
        </w:rPr>
        <w:t>s</w:t>
      </w:r>
      <w:r w:rsidR="00620EAE" w:rsidRPr="00DC0C3F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946AFF" w:rsidRPr="00DC0C3F">
        <w:rPr>
          <w:rFonts w:ascii="Arial" w:hAnsi="Arial" w:cs="Arial"/>
          <w:bCs/>
          <w:spacing w:val="-3"/>
          <w:sz w:val="22"/>
          <w:szCs w:val="22"/>
        </w:rPr>
        <w:t xml:space="preserve"> PPRA</w:t>
      </w:r>
      <w:r w:rsidR="00620EAE" w:rsidRPr="00DC0C3F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6F7ACD" w:rsidRPr="00DC0C3F">
        <w:rPr>
          <w:rFonts w:ascii="Arial" w:hAnsi="Arial" w:cs="Arial"/>
          <w:bCs/>
          <w:spacing w:val="-3"/>
          <w:sz w:val="22"/>
          <w:szCs w:val="22"/>
        </w:rPr>
        <w:t>provide</w:t>
      </w:r>
      <w:r w:rsidR="000761CC" w:rsidRPr="00DC0C3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46AFF" w:rsidRPr="00DC0C3F">
        <w:rPr>
          <w:rFonts w:ascii="Arial" w:hAnsi="Arial" w:cs="Arial"/>
          <w:bCs/>
          <w:spacing w:val="-3"/>
          <w:sz w:val="22"/>
          <w:szCs w:val="22"/>
        </w:rPr>
        <w:t>addit</w:t>
      </w:r>
      <w:r w:rsidR="006F7ACD" w:rsidRPr="00DC0C3F">
        <w:rPr>
          <w:rFonts w:ascii="Arial" w:hAnsi="Arial" w:cs="Arial"/>
          <w:bCs/>
          <w:spacing w:val="-3"/>
          <w:sz w:val="22"/>
          <w:szCs w:val="22"/>
        </w:rPr>
        <w:t>ional police powers to protect people in areas, other than major event areas, where mass gatherings of people are expected for the Games (‘protective security zones’)</w:t>
      </w:r>
      <w:r w:rsidR="006F7ACD" w:rsidRPr="00875368">
        <w:rPr>
          <w:rFonts w:ascii="Arial" w:hAnsi="Arial" w:cs="Arial"/>
          <w:bCs/>
          <w:spacing w:val="-3"/>
          <w:sz w:val="20"/>
        </w:rPr>
        <w:t>.</w:t>
      </w:r>
      <w:r w:rsidR="006F7ACD" w:rsidRPr="00DC0C3F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F6383" w:rsidRPr="00DC0C3F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6F7ACD" w:rsidRPr="00DC0C3F">
        <w:rPr>
          <w:rFonts w:ascii="Arial" w:hAnsi="Arial" w:cs="Arial"/>
          <w:bCs/>
          <w:spacing w:val="-3"/>
          <w:sz w:val="22"/>
          <w:szCs w:val="22"/>
        </w:rPr>
        <w:t>includes the following</w:t>
      </w:r>
      <w:r w:rsidR="00875368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6F7ACD" w:rsidRPr="00DC0C3F" w:rsidRDefault="006F7ACD" w:rsidP="00CE6BB5">
      <w:pPr>
        <w:pStyle w:val="NormalWeb"/>
        <w:numPr>
          <w:ilvl w:val="0"/>
          <w:numId w:val="8"/>
        </w:numPr>
        <w:spacing w:before="12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>prescribing protective security zones b</w:t>
      </w:r>
      <w:r w:rsidR="00A74F2B">
        <w:rPr>
          <w:rFonts w:ascii="Arial" w:hAnsi="Arial" w:cs="Arial"/>
          <w:sz w:val="22"/>
          <w:szCs w:val="22"/>
        </w:rPr>
        <w:t>y</w:t>
      </w:r>
      <w:r w:rsidRPr="00DC0C3F">
        <w:rPr>
          <w:rFonts w:ascii="Arial" w:hAnsi="Arial" w:cs="Arial"/>
          <w:sz w:val="22"/>
          <w:szCs w:val="22"/>
        </w:rPr>
        <w:t xml:space="preserve"> regulation</w:t>
      </w:r>
      <w:r w:rsidR="002C1DCB">
        <w:rPr>
          <w:rFonts w:ascii="Arial" w:hAnsi="Arial" w:cs="Arial"/>
          <w:sz w:val="22"/>
          <w:szCs w:val="22"/>
        </w:rPr>
        <w:t xml:space="preserve"> or</w:t>
      </w:r>
      <w:r w:rsidR="00D27BD8">
        <w:rPr>
          <w:rFonts w:ascii="Arial" w:hAnsi="Arial" w:cs="Arial"/>
          <w:sz w:val="22"/>
          <w:szCs w:val="22"/>
        </w:rPr>
        <w:t xml:space="preserve"> </w:t>
      </w:r>
      <w:r w:rsidRPr="00DC0C3F">
        <w:rPr>
          <w:rFonts w:ascii="Arial" w:hAnsi="Arial" w:cs="Arial"/>
          <w:sz w:val="22"/>
          <w:szCs w:val="22"/>
        </w:rPr>
        <w:t>declaring protective security zones by the Commissioner of Police, with the approval of the Minister, in urgent situations;</w:t>
      </w:r>
    </w:p>
    <w:p w:rsidR="006F7ACD" w:rsidRPr="00DC0C3F" w:rsidRDefault="00620EAE" w:rsidP="00CE6BB5">
      <w:pPr>
        <w:pStyle w:val="NormalWeb"/>
        <w:numPr>
          <w:ilvl w:val="0"/>
          <w:numId w:val="8"/>
        </w:numPr>
        <w:spacing w:before="12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 xml:space="preserve">power </w:t>
      </w:r>
      <w:r w:rsidR="006F7ACD" w:rsidRPr="00DC0C3F">
        <w:rPr>
          <w:rFonts w:ascii="Arial" w:hAnsi="Arial" w:cs="Arial"/>
          <w:sz w:val="22"/>
          <w:szCs w:val="22"/>
        </w:rPr>
        <w:t xml:space="preserve">for a police officer </w:t>
      </w:r>
      <w:r w:rsidRPr="00DC0C3F">
        <w:rPr>
          <w:rFonts w:ascii="Arial" w:hAnsi="Arial" w:cs="Arial"/>
          <w:sz w:val="22"/>
          <w:szCs w:val="22"/>
        </w:rPr>
        <w:t>to</w:t>
      </w:r>
      <w:r w:rsidR="006F7ACD" w:rsidRPr="00DC0C3F">
        <w:rPr>
          <w:rFonts w:ascii="Arial" w:hAnsi="Arial" w:cs="Arial"/>
          <w:sz w:val="22"/>
          <w:szCs w:val="22"/>
        </w:rPr>
        <w:t>:</w:t>
      </w:r>
    </w:p>
    <w:p w:rsidR="00620EAE" w:rsidRPr="00DC0C3F" w:rsidRDefault="00620EAE" w:rsidP="00CE6BB5">
      <w:pPr>
        <w:pStyle w:val="NormalWeb"/>
        <w:numPr>
          <w:ilvl w:val="0"/>
          <w:numId w:val="9"/>
        </w:numPr>
        <w:spacing w:before="12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 xml:space="preserve">search </w:t>
      </w:r>
      <w:r w:rsidR="006F7ACD" w:rsidRPr="00DC0C3F">
        <w:rPr>
          <w:rFonts w:ascii="Arial" w:hAnsi="Arial" w:cs="Arial"/>
          <w:sz w:val="22"/>
          <w:szCs w:val="22"/>
        </w:rPr>
        <w:t>a person</w:t>
      </w:r>
      <w:r w:rsidRPr="00DC0C3F">
        <w:rPr>
          <w:rFonts w:ascii="Arial" w:hAnsi="Arial" w:cs="Arial"/>
          <w:sz w:val="22"/>
          <w:szCs w:val="22"/>
        </w:rPr>
        <w:t xml:space="preserve"> in </w:t>
      </w:r>
      <w:r w:rsidR="006F7ACD" w:rsidRPr="00DC0C3F">
        <w:rPr>
          <w:rFonts w:ascii="Arial" w:hAnsi="Arial" w:cs="Arial"/>
          <w:sz w:val="22"/>
          <w:szCs w:val="22"/>
        </w:rPr>
        <w:t xml:space="preserve">a </w:t>
      </w:r>
      <w:r w:rsidRPr="00DC0C3F">
        <w:rPr>
          <w:rFonts w:ascii="Arial" w:hAnsi="Arial" w:cs="Arial"/>
          <w:sz w:val="22"/>
          <w:szCs w:val="22"/>
        </w:rPr>
        <w:t>protective security zone;</w:t>
      </w:r>
    </w:p>
    <w:p w:rsidR="00620EAE" w:rsidRPr="00DC0C3F" w:rsidRDefault="00620EAE" w:rsidP="00CE6BB5">
      <w:pPr>
        <w:pStyle w:val="NormalWeb"/>
        <w:numPr>
          <w:ilvl w:val="0"/>
          <w:numId w:val="9"/>
        </w:numPr>
        <w:spacing w:before="12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>stop</w:t>
      </w:r>
      <w:r w:rsidR="008E6534" w:rsidRPr="00DC0C3F">
        <w:rPr>
          <w:rFonts w:ascii="Arial" w:hAnsi="Arial" w:cs="Arial"/>
          <w:sz w:val="22"/>
          <w:szCs w:val="22"/>
        </w:rPr>
        <w:t>, detain</w:t>
      </w:r>
      <w:r w:rsidRPr="00DC0C3F">
        <w:rPr>
          <w:rFonts w:ascii="Arial" w:hAnsi="Arial" w:cs="Arial"/>
          <w:sz w:val="22"/>
          <w:szCs w:val="22"/>
        </w:rPr>
        <w:t xml:space="preserve"> and search vehicles entering or in </w:t>
      </w:r>
      <w:r w:rsidR="006F7ACD" w:rsidRPr="00DC0C3F">
        <w:rPr>
          <w:rFonts w:ascii="Arial" w:hAnsi="Arial" w:cs="Arial"/>
          <w:sz w:val="22"/>
          <w:szCs w:val="22"/>
        </w:rPr>
        <w:t>a protective security zone</w:t>
      </w:r>
      <w:r w:rsidRPr="00DC0C3F">
        <w:rPr>
          <w:rFonts w:ascii="Arial" w:hAnsi="Arial" w:cs="Arial"/>
          <w:sz w:val="22"/>
          <w:szCs w:val="22"/>
        </w:rPr>
        <w:t>;</w:t>
      </w:r>
    </w:p>
    <w:p w:rsidR="00620EAE" w:rsidRPr="00DC0C3F" w:rsidRDefault="00620EAE" w:rsidP="00CE6BB5">
      <w:pPr>
        <w:pStyle w:val="NormalWeb"/>
        <w:numPr>
          <w:ilvl w:val="0"/>
          <w:numId w:val="9"/>
        </w:numPr>
        <w:spacing w:before="12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>enter and search premises, excluding residential premises, in a protective security zone without warrant;</w:t>
      </w:r>
    </w:p>
    <w:p w:rsidR="00620EAE" w:rsidRPr="00DC0C3F" w:rsidRDefault="006F7ACD" w:rsidP="00CE6BB5">
      <w:pPr>
        <w:pStyle w:val="NormalWeb"/>
        <w:numPr>
          <w:ilvl w:val="0"/>
          <w:numId w:val="9"/>
        </w:numPr>
        <w:spacing w:before="12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>use firearms and explosives detection dog</w:t>
      </w:r>
      <w:r w:rsidR="002C1DCB">
        <w:rPr>
          <w:rFonts w:ascii="Arial" w:hAnsi="Arial" w:cs="Arial"/>
          <w:sz w:val="22"/>
          <w:szCs w:val="22"/>
        </w:rPr>
        <w:t>s</w:t>
      </w:r>
      <w:r w:rsidR="00620EAE" w:rsidRPr="00DC0C3F">
        <w:rPr>
          <w:rFonts w:ascii="Arial" w:hAnsi="Arial" w:cs="Arial"/>
          <w:sz w:val="22"/>
          <w:szCs w:val="22"/>
        </w:rPr>
        <w:t xml:space="preserve"> </w:t>
      </w:r>
      <w:r w:rsidRPr="00DC0C3F">
        <w:rPr>
          <w:rFonts w:ascii="Arial" w:hAnsi="Arial" w:cs="Arial"/>
          <w:sz w:val="22"/>
          <w:szCs w:val="22"/>
        </w:rPr>
        <w:t>to search public places, premises that are not residences an</w:t>
      </w:r>
      <w:r w:rsidR="00A74F2B">
        <w:rPr>
          <w:rFonts w:ascii="Arial" w:hAnsi="Arial" w:cs="Arial"/>
          <w:sz w:val="22"/>
          <w:szCs w:val="22"/>
        </w:rPr>
        <w:t>d</w:t>
      </w:r>
      <w:r w:rsidRPr="00DC0C3F">
        <w:rPr>
          <w:rFonts w:ascii="Arial" w:hAnsi="Arial" w:cs="Arial"/>
          <w:sz w:val="22"/>
          <w:szCs w:val="22"/>
        </w:rPr>
        <w:t xml:space="preserve"> yards of private places in protective security zone</w:t>
      </w:r>
      <w:r w:rsidR="002C1DCB">
        <w:rPr>
          <w:rFonts w:ascii="Arial" w:hAnsi="Arial" w:cs="Arial"/>
          <w:sz w:val="22"/>
          <w:szCs w:val="22"/>
        </w:rPr>
        <w:t>s</w:t>
      </w:r>
      <w:r w:rsidR="00620EAE" w:rsidRPr="00DC0C3F">
        <w:rPr>
          <w:rFonts w:ascii="Arial" w:hAnsi="Arial" w:cs="Arial"/>
          <w:sz w:val="22"/>
          <w:szCs w:val="22"/>
        </w:rPr>
        <w:t>;</w:t>
      </w:r>
      <w:r w:rsidRPr="00DC0C3F">
        <w:rPr>
          <w:rFonts w:ascii="Arial" w:hAnsi="Arial" w:cs="Arial"/>
          <w:sz w:val="22"/>
          <w:szCs w:val="22"/>
        </w:rPr>
        <w:t xml:space="preserve"> and</w:t>
      </w:r>
    </w:p>
    <w:p w:rsidR="00620EAE" w:rsidRPr="00DC0C3F" w:rsidRDefault="00620EAE" w:rsidP="00CE6BB5">
      <w:pPr>
        <w:pStyle w:val="NormalWeb"/>
        <w:numPr>
          <w:ilvl w:val="0"/>
          <w:numId w:val="9"/>
        </w:numPr>
        <w:spacing w:before="12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 xml:space="preserve">give a general direction </w:t>
      </w:r>
      <w:r w:rsidR="006F7ACD" w:rsidRPr="00DC0C3F">
        <w:rPr>
          <w:rFonts w:ascii="Arial" w:hAnsi="Arial" w:cs="Arial"/>
          <w:sz w:val="22"/>
          <w:szCs w:val="22"/>
        </w:rPr>
        <w:t xml:space="preserve">to persons </w:t>
      </w:r>
      <w:r w:rsidRPr="00DC0C3F">
        <w:rPr>
          <w:rFonts w:ascii="Arial" w:hAnsi="Arial" w:cs="Arial"/>
          <w:sz w:val="22"/>
          <w:szCs w:val="22"/>
        </w:rPr>
        <w:t xml:space="preserve">in a </w:t>
      </w:r>
      <w:r w:rsidR="006F7ACD" w:rsidRPr="00DC0C3F">
        <w:rPr>
          <w:rFonts w:ascii="Arial" w:hAnsi="Arial" w:cs="Arial"/>
          <w:sz w:val="22"/>
          <w:szCs w:val="22"/>
        </w:rPr>
        <w:t xml:space="preserve">public place in a </w:t>
      </w:r>
      <w:r w:rsidRPr="00DC0C3F">
        <w:rPr>
          <w:rFonts w:ascii="Arial" w:hAnsi="Arial" w:cs="Arial"/>
          <w:sz w:val="22"/>
          <w:szCs w:val="22"/>
        </w:rPr>
        <w:t>protective security zone</w:t>
      </w:r>
      <w:r w:rsidR="006F7ACD" w:rsidRPr="00DC0C3F">
        <w:rPr>
          <w:rFonts w:ascii="Arial" w:hAnsi="Arial" w:cs="Arial"/>
          <w:sz w:val="22"/>
          <w:szCs w:val="22"/>
        </w:rPr>
        <w:t xml:space="preserve"> to ensure the safety of persons in the zone</w:t>
      </w:r>
      <w:r w:rsidRPr="00DC0C3F">
        <w:rPr>
          <w:rFonts w:ascii="Arial" w:hAnsi="Arial" w:cs="Arial"/>
          <w:sz w:val="22"/>
          <w:szCs w:val="22"/>
        </w:rPr>
        <w:t>; and</w:t>
      </w:r>
    </w:p>
    <w:p w:rsidR="00620EAE" w:rsidRPr="00DC0C3F" w:rsidRDefault="00C17768" w:rsidP="00CE6BB5">
      <w:pPr>
        <w:pStyle w:val="NormalWeb"/>
        <w:numPr>
          <w:ilvl w:val="0"/>
          <w:numId w:val="8"/>
        </w:numPr>
        <w:spacing w:before="12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</w:rPr>
        <w:t xml:space="preserve">exempt police from </w:t>
      </w:r>
      <w:r w:rsidR="00620EAE" w:rsidRPr="00DC0C3F">
        <w:rPr>
          <w:rFonts w:ascii="Arial" w:hAnsi="Arial" w:cs="Arial"/>
          <w:sz w:val="22"/>
          <w:szCs w:val="22"/>
        </w:rPr>
        <w:t xml:space="preserve">completing enforcement registers for searches </w:t>
      </w:r>
      <w:r w:rsidRPr="00DC0C3F">
        <w:rPr>
          <w:rFonts w:ascii="Arial" w:hAnsi="Arial" w:cs="Arial"/>
          <w:sz w:val="22"/>
          <w:szCs w:val="22"/>
        </w:rPr>
        <w:t xml:space="preserve">conducted </w:t>
      </w:r>
      <w:r w:rsidR="00BF6383" w:rsidRPr="00DC0C3F">
        <w:rPr>
          <w:rFonts w:ascii="Arial" w:hAnsi="Arial" w:cs="Arial"/>
          <w:sz w:val="22"/>
          <w:szCs w:val="22"/>
        </w:rPr>
        <w:t xml:space="preserve">within protective security zones or </w:t>
      </w:r>
      <w:r w:rsidR="00620EAE" w:rsidRPr="00DC0C3F">
        <w:rPr>
          <w:rFonts w:ascii="Arial" w:hAnsi="Arial" w:cs="Arial"/>
          <w:sz w:val="22"/>
          <w:szCs w:val="22"/>
        </w:rPr>
        <w:t xml:space="preserve">under the </w:t>
      </w:r>
      <w:r w:rsidR="00BF6383" w:rsidRPr="00DC0C3F">
        <w:rPr>
          <w:rFonts w:ascii="Arial" w:hAnsi="Arial" w:cs="Arial"/>
          <w:sz w:val="22"/>
          <w:szCs w:val="22"/>
        </w:rPr>
        <w:t>MEA</w:t>
      </w:r>
      <w:r w:rsidR="000761CC" w:rsidRPr="00DC0C3F">
        <w:rPr>
          <w:rFonts w:ascii="Arial" w:hAnsi="Arial" w:cs="Arial"/>
          <w:sz w:val="22"/>
          <w:szCs w:val="22"/>
        </w:rPr>
        <w:t>.</w:t>
      </w:r>
    </w:p>
    <w:p w:rsidR="00620EAE" w:rsidRPr="00DC0C3F" w:rsidRDefault="00C17768" w:rsidP="00BF63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The additional police powers only apply to police officers and lapse </w:t>
      </w:r>
      <w:r w:rsidR="002C1DCB">
        <w:rPr>
          <w:rFonts w:ascii="Arial" w:hAnsi="Arial" w:cs="Arial"/>
          <w:bCs/>
          <w:spacing w:val="-3"/>
          <w:sz w:val="22"/>
          <w:szCs w:val="22"/>
        </w:rPr>
        <w:t xml:space="preserve">one week after </w:t>
      </w:r>
      <w:r w:rsidRPr="00DC0C3F">
        <w:rPr>
          <w:rFonts w:ascii="Arial" w:hAnsi="Arial" w:cs="Arial"/>
          <w:bCs/>
          <w:spacing w:val="-3"/>
          <w:sz w:val="22"/>
          <w:szCs w:val="22"/>
        </w:rPr>
        <w:t>the Games</w:t>
      </w:r>
      <w:r w:rsidR="002C1DCB">
        <w:rPr>
          <w:rFonts w:ascii="Arial" w:hAnsi="Arial" w:cs="Arial"/>
          <w:bCs/>
          <w:spacing w:val="-3"/>
          <w:sz w:val="22"/>
          <w:szCs w:val="22"/>
        </w:rPr>
        <w:t xml:space="preserve"> end</w:t>
      </w: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, apart from the exemption from completing enforcement registers for searches under the MEA which </w:t>
      </w:r>
      <w:r w:rsidR="008D1416" w:rsidRPr="00DC0C3F">
        <w:rPr>
          <w:rFonts w:ascii="Arial" w:hAnsi="Arial" w:cs="Arial"/>
          <w:bCs/>
          <w:spacing w:val="-3"/>
          <w:sz w:val="22"/>
          <w:szCs w:val="22"/>
        </w:rPr>
        <w:t>continue to apply to future major events</w:t>
      </w:r>
      <w:r w:rsidRPr="00DC0C3F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FF6091" w:rsidRPr="00DC0C3F" w:rsidRDefault="00B8701E" w:rsidP="00FF60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0C3F">
        <w:rPr>
          <w:rFonts w:ascii="Arial" w:hAnsi="Arial" w:cs="Arial"/>
          <w:sz w:val="22"/>
          <w:szCs w:val="22"/>
          <w:u w:val="single"/>
        </w:rPr>
        <w:t>Cabinet approved</w:t>
      </w:r>
      <w:r w:rsidRPr="00DC0C3F">
        <w:rPr>
          <w:rFonts w:ascii="Arial" w:hAnsi="Arial" w:cs="Arial"/>
          <w:sz w:val="22"/>
          <w:szCs w:val="22"/>
        </w:rPr>
        <w:t xml:space="preserve"> </w:t>
      </w:r>
      <w:r w:rsidR="00C01312" w:rsidRPr="00DC0C3F">
        <w:rPr>
          <w:rFonts w:ascii="Arial" w:hAnsi="Arial" w:cs="Arial"/>
          <w:sz w:val="22"/>
          <w:szCs w:val="22"/>
        </w:rPr>
        <w:t xml:space="preserve">the introduction of the </w:t>
      </w:r>
      <w:r w:rsidR="006A3E08" w:rsidRPr="00DC0C3F">
        <w:rPr>
          <w:rFonts w:ascii="Arial" w:hAnsi="Arial" w:cs="Arial"/>
          <w:sz w:val="22"/>
          <w:szCs w:val="22"/>
        </w:rPr>
        <w:t>P</w:t>
      </w:r>
      <w:r w:rsidR="00965983" w:rsidRPr="00DC0C3F">
        <w:rPr>
          <w:rFonts w:ascii="Arial" w:hAnsi="Arial" w:cs="Arial"/>
          <w:sz w:val="22"/>
          <w:szCs w:val="22"/>
        </w:rPr>
        <w:t>olice Powers and Responsibilities (Commonwealth Games) Amendment Bill 2017</w:t>
      </w:r>
      <w:r w:rsidR="00C01312" w:rsidRPr="00DC0C3F">
        <w:rPr>
          <w:rFonts w:ascii="Arial" w:hAnsi="Arial" w:cs="Arial"/>
          <w:sz w:val="22"/>
          <w:szCs w:val="22"/>
        </w:rPr>
        <w:t xml:space="preserve"> into the Legislative Assembly</w:t>
      </w:r>
      <w:r w:rsidRPr="00DC0C3F">
        <w:rPr>
          <w:rFonts w:ascii="Arial" w:hAnsi="Arial" w:cs="Arial"/>
          <w:sz w:val="22"/>
          <w:szCs w:val="22"/>
        </w:rPr>
        <w:t>.</w:t>
      </w:r>
      <w:r w:rsidR="00FF6091" w:rsidRPr="00DC0C3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8701E" w:rsidRPr="00DC0C3F" w:rsidRDefault="00B8701E" w:rsidP="00CE6BB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0C3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22D96" w:rsidRDefault="00C53DAA" w:rsidP="00422D9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422D96" w:rsidRPr="00A34522">
          <w:rPr>
            <w:rStyle w:val="Hyperlink"/>
            <w:rFonts w:ascii="Arial" w:hAnsi="Arial" w:cs="Arial"/>
            <w:sz w:val="22"/>
            <w:szCs w:val="22"/>
          </w:rPr>
          <w:t>Police Powers and Responsibilities (Commonwealth Games) Amendment Bill 2017</w:t>
        </w:r>
      </w:hyperlink>
    </w:p>
    <w:p w:rsidR="00B8701E" w:rsidRPr="00422D96" w:rsidRDefault="00C53DAA" w:rsidP="00422D9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422D96" w:rsidRPr="00A3452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8701E" w:rsidRPr="00422D96" w:rsidSect="008C44ED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B1" w:rsidRDefault="00BA34B1" w:rsidP="00D6589B">
      <w:r>
        <w:separator/>
      </w:r>
    </w:p>
  </w:endnote>
  <w:endnote w:type="continuationSeparator" w:id="0">
    <w:p w:rsidR="00BA34B1" w:rsidRDefault="00BA34B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B1" w:rsidRDefault="00BA34B1" w:rsidP="00D6589B">
      <w:r>
        <w:separator/>
      </w:r>
    </w:p>
  </w:footnote>
  <w:footnote w:type="continuationSeparator" w:id="0">
    <w:p w:rsidR="00BA34B1" w:rsidRDefault="00BA34B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76EBC" w:rsidRPr="001E209B" w:rsidRDefault="00DF0FE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1E209B">
      <w:rPr>
        <w:rFonts w:ascii="Arial" w:hAnsi="Arial" w:cs="Arial"/>
        <w:b/>
        <w:sz w:val="22"/>
        <w:szCs w:val="22"/>
      </w:rPr>
      <w:t xml:space="preserve"> </w:t>
    </w:r>
    <w:r w:rsidR="00476EBC" w:rsidRPr="001E209B">
      <w:rPr>
        <w:rFonts w:ascii="Arial" w:hAnsi="Arial" w:cs="Arial"/>
        <w:b/>
        <w:sz w:val="22"/>
        <w:szCs w:val="22"/>
      </w:rPr>
      <w:t xml:space="preserve">– </w:t>
    </w:r>
    <w:r w:rsidR="00965983">
      <w:rPr>
        <w:rFonts w:ascii="Arial" w:hAnsi="Arial" w:cs="Arial"/>
        <w:b/>
        <w:sz w:val="22"/>
        <w:szCs w:val="22"/>
      </w:rPr>
      <w:t>February</w:t>
    </w:r>
    <w:r w:rsidR="006A3E08">
      <w:rPr>
        <w:rFonts w:ascii="Arial" w:hAnsi="Arial" w:cs="Arial"/>
        <w:b/>
        <w:sz w:val="22"/>
        <w:szCs w:val="22"/>
      </w:rPr>
      <w:t xml:space="preserve"> 201</w:t>
    </w:r>
    <w:r w:rsidR="00965983">
      <w:rPr>
        <w:rFonts w:ascii="Arial" w:hAnsi="Arial" w:cs="Arial"/>
        <w:b/>
        <w:sz w:val="22"/>
        <w:szCs w:val="22"/>
      </w:rPr>
      <w:t>7</w:t>
    </w:r>
  </w:p>
  <w:p w:rsidR="00476EBC" w:rsidRDefault="006A3E08" w:rsidP="004555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</w:t>
    </w:r>
    <w:r w:rsidR="00965983">
      <w:rPr>
        <w:rFonts w:ascii="Arial" w:hAnsi="Arial" w:cs="Arial"/>
        <w:b/>
        <w:sz w:val="22"/>
        <w:szCs w:val="22"/>
        <w:u w:val="single"/>
      </w:rPr>
      <w:t xml:space="preserve">olice Powers and Responsibilities (Commonwealth Games) </w:t>
    </w:r>
    <w:r w:rsidR="00624067">
      <w:rPr>
        <w:rFonts w:ascii="Arial" w:hAnsi="Arial" w:cs="Arial"/>
        <w:b/>
        <w:sz w:val="22"/>
        <w:szCs w:val="22"/>
        <w:u w:val="single"/>
      </w:rPr>
      <w:t xml:space="preserve">Amendment </w:t>
    </w:r>
    <w:r w:rsidR="00965983">
      <w:rPr>
        <w:rFonts w:ascii="Arial" w:hAnsi="Arial" w:cs="Arial"/>
        <w:b/>
        <w:sz w:val="22"/>
        <w:szCs w:val="22"/>
        <w:u w:val="single"/>
      </w:rPr>
      <w:t>Bill 2017</w:t>
    </w:r>
  </w:p>
  <w:p w:rsidR="0045550E" w:rsidRDefault="0045550E" w:rsidP="004555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8C44ED" w:rsidRDefault="008C44ED" w:rsidP="008C44E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AD8"/>
    <w:multiLevelType w:val="hybridMultilevel"/>
    <w:tmpl w:val="01E647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5269E"/>
    <w:multiLevelType w:val="hybridMultilevel"/>
    <w:tmpl w:val="4600F1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415DE5"/>
    <w:multiLevelType w:val="hybridMultilevel"/>
    <w:tmpl w:val="AD9E18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B7FA0"/>
    <w:multiLevelType w:val="hybridMultilevel"/>
    <w:tmpl w:val="F6B2B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43B40"/>
    <w:multiLevelType w:val="hybridMultilevel"/>
    <w:tmpl w:val="70B424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969C3"/>
    <w:multiLevelType w:val="hybridMultilevel"/>
    <w:tmpl w:val="40D0B524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C426F98"/>
    <w:multiLevelType w:val="hybridMultilevel"/>
    <w:tmpl w:val="EFF08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D8"/>
    <w:rsid w:val="000175AB"/>
    <w:rsid w:val="000430DD"/>
    <w:rsid w:val="000447E3"/>
    <w:rsid w:val="00063A89"/>
    <w:rsid w:val="000761CC"/>
    <w:rsid w:val="00080F8F"/>
    <w:rsid w:val="00116506"/>
    <w:rsid w:val="00140936"/>
    <w:rsid w:val="001707DA"/>
    <w:rsid w:val="00181037"/>
    <w:rsid w:val="001E084E"/>
    <w:rsid w:val="001E209B"/>
    <w:rsid w:val="001E778E"/>
    <w:rsid w:val="001F075A"/>
    <w:rsid w:val="001F5536"/>
    <w:rsid w:val="0021344B"/>
    <w:rsid w:val="002245EC"/>
    <w:rsid w:val="002462C1"/>
    <w:rsid w:val="00297650"/>
    <w:rsid w:val="002B10E6"/>
    <w:rsid w:val="002C1DCB"/>
    <w:rsid w:val="00304C50"/>
    <w:rsid w:val="00326EEC"/>
    <w:rsid w:val="0034127E"/>
    <w:rsid w:val="00355B6B"/>
    <w:rsid w:val="003635C6"/>
    <w:rsid w:val="0036538F"/>
    <w:rsid w:val="00382BA8"/>
    <w:rsid w:val="00384C67"/>
    <w:rsid w:val="00387730"/>
    <w:rsid w:val="003A5693"/>
    <w:rsid w:val="003B5871"/>
    <w:rsid w:val="003E709B"/>
    <w:rsid w:val="00422D96"/>
    <w:rsid w:val="004274E7"/>
    <w:rsid w:val="0045550E"/>
    <w:rsid w:val="00476EBC"/>
    <w:rsid w:val="004A1CC4"/>
    <w:rsid w:val="004D7D08"/>
    <w:rsid w:val="004E3AE1"/>
    <w:rsid w:val="00501C66"/>
    <w:rsid w:val="00513110"/>
    <w:rsid w:val="005160A4"/>
    <w:rsid w:val="00543986"/>
    <w:rsid w:val="00556B3B"/>
    <w:rsid w:val="00581364"/>
    <w:rsid w:val="005B511D"/>
    <w:rsid w:val="006142BA"/>
    <w:rsid w:val="00614711"/>
    <w:rsid w:val="00620EAE"/>
    <w:rsid w:val="00624067"/>
    <w:rsid w:val="00641345"/>
    <w:rsid w:val="00653E95"/>
    <w:rsid w:val="0066475D"/>
    <w:rsid w:val="00674A34"/>
    <w:rsid w:val="006A3E08"/>
    <w:rsid w:val="006E0E3F"/>
    <w:rsid w:val="006F2E55"/>
    <w:rsid w:val="006F7ACD"/>
    <w:rsid w:val="0070442E"/>
    <w:rsid w:val="0072325D"/>
    <w:rsid w:val="00724F22"/>
    <w:rsid w:val="0072661A"/>
    <w:rsid w:val="00727552"/>
    <w:rsid w:val="00732E22"/>
    <w:rsid w:val="007422D8"/>
    <w:rsid w:val="00747C0D"/>
    <w:rsid w:val="007750A7"/>
    <w:rsid w:val="007768C9"/>
    <w:rsid w:val="00796BE9"/>
    <w:rsid w:val="007A3485"/>
    <w:rsid w:val="007E3CEE"/>
    <w:rsid w:val="0080651C"/>
    <w:rsid w:val="00830686"/>
    <w:rsid w:val="008721ED"/>
    <w:rsid w:val="00875368"/>
    <w:rsid w:val="008861DE"/>
    <w:rsid w:val="008925E6"/>
    <w:rsid w:val="008A4523"/>
    <w:rsid w:val="008C44ED"/>
    <w:rsid w:val="008D1416"/>
    <w:rsid w:val="008E6534"/>
    <w:rsid w:val="008F44CD"/>
    <w:rsid w:val="00946AFF"/>
    <w:rsid w:val="00965983"/>
    <w:rsid w:val="009E624A"/>
    <w:rsid w:val="00A34522"/>
    <w:rsid w:val="00A527A5"/>
    <w:rsid w:val="00A52D49"/>
    <w:rsid w:val="00A57867"/>
    <w:rsid w:val="00A65B6F"/>
    <w:rsid w:val="00A70CFD"/>
    <w:rsid w:val="00A74F2B"/>
    <w:rsid w:val="00AA7A36"/>
    <w:rsid w:val="00AB60A0"/>
    <w:rsid w:val="00AC320D"/>
    <w:rsid w:val="00AC6C69"/>
    <w:rsid w:val="00AD2CFC"/>
    <w:rsid w:val="00AE4EC0"/>
    <w:rsid w:val="00B161C6"/>
    <w:rsid w:val="00B3300F"/>
    <w:rsid w:val="00B579D2"/>
    <w:rsid w:val="00B64C33"/>
    <w:rsid w:val="00B65C8D"/>
    <w:rsid w:val="00B76B2D"/>
    <w:rsid w:val="00B8701E"/>
    <w:rsid w:val="00B95F4A"/>
    <w:rsid w:val="00BA22AA"/>
    <w:rsid w:val="00BA34B1"/>
    <w:rsid w:val="00BF2BFD"/>
    <w:rsid w:val="00BF6383"/>
    <w:rsid w:val="00C01312"/>
    <w:rsid w:val="00C07656"/>
    <w:rsid w:val="00C17768"/>
    <w:rsid w:val="00C26A53"/>
    <w:rsid w:val="00C33574"/>
    <w:rsid w:val="00C415BF"/>
    <w:rsid w:val="00C53DAA"/>
    <w:rsid w:val="00C74B3E"/>
    <w:rsid w:val="00CB1538"/>
    <w:rsid w:val="00CC0604"/>
    <w:rsid w:val="00CE6BB5"/>
    <w:rsid w:val="00CE6FBA"/>
    <w:rsid w:val="00CF0D8A"/>
    <w:rsid w:val="00D173D0"/>
    <w:rsid w:val="00D20339"/>
    <w:rsid w:val="00D25438"/>
    <w:rsid w:val="00D27BD8"/>
    <w:rsid w:val="00D573DE"/>
    <w:rsid w:val="00D630C3"/>
    <w:rsid w:val="00D6589B"/>
    <w:rsid w:val="00D75134"/>
    <w:rsid w:val="00D82B17"/>
    <w:rsid w:val="00DB2915"/>
    <w:rsid w:val="00DB6FE7"/>
    <w:rsid w:val="00DC0C3F"/>
    <w:rsid w:val="00DE61EC"/>
    <w:rsid w:val="00DF0FE3"/>
    <w:rsid w:val="00DF1024"/>
    <w:rsid w:val="00DF3CCC"/>
    <w:rsid w:val="00E05452"/>
    <w:rsid w:val="00E1336D"/>
    <w:rsid w:val="00E356FB"/>
    <w:rsid w:val="00E41C03"/>
    <w:rsid w:val="00E7136A"/>
    <w:rsid w:val="00E771EA"/>
    <w:rsid w:val="00EB12E1"/>
    <w:rsid w:val="00EB57D8"/>
    <w:rsid w:val="00EE0654"/>
    <w:rsid w:val="00F00589"/>
    <w:rsid w:val="00F10DF9"/>
    <w:rsid w:val="00F32948"/>
    <w:rsid w:val="00F4036B"/>
    <w:rsid w:val="00F442A3"/>
    <w:rsid w:val="00FD1AEF"/>
    <w:rsid w:val="00FE6CFB"/>
    <w:rsid w:val="00FE705C"/>
    <w:rsid w:val="00FE7B5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1EA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rsid w:val="00620EAE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Emphasis">
    <w:name w:val="Emphasis"/>
    <w:qFormat/>
    <w:locked/>
    <w:rsid w:val="00620EAE"/>
    <w:rPr>
      <w:rFonts w:ascii="Times New Roman" w:hAnsi="Times New Roman" w:cs="Times New Roman" w:hint="default"/>
      <w:i/>
      <w:iCs/>
    </w:rPr>
  </w:style>
  <w:style w:type="character" w:styleId="CommentReference">
    <w:name w:val="annotation reference"/>
    <w:rsid w:val="00A74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F2B"/>
    <w:rPr>
      <w:sz w:val="20"/>
    </w:rPr>
  </w:style>
  <w:style w:type="character" w:customStyle="1" w:styleId="CommentTextChar">
    <w:name w:val="Comment Text Char"/>
    <w:link w:val="CommentText"/>
    <w:rsid w:val="00A74F2B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74F2B"/>
    <w:rPr>
      <w:b/>
      <w:bCs/>
    </w:rPr>
  </w:style>
  <w:style w:type="character" w:customStyle="1" w:styleId="CommentSubjectChar">
    <w:name w:val="Comment Subject Char"/>
    <w:link w:val="CommentSubject"/>
    <w:rsid w:val="00A74F2B"/>
    <w:rPr>
      <w:rFonts w:ascii="Times New Roman" w:hAnsi="Times New Roman"/>
      <w:b/>
      <w:bCs/>
      <w:color w:val="000000"/>
    </w:rPr>
  </w:style>
  <w:style w:type="character" w:styleId="Hyperlink">
    <w:name w:val="Hyperlink"/>
    <w:rsid w:val="00422D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2340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</CharactersWithSpaces>
  <SharedDoc>false</SharedDoc>
  <HyperlinkBase>https://www.cabinet.qld.gov.au/documents/2017/Feb/PPRCGBill/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2017-01-05T04:04:00Z</cp:lastPrinted>
  <dcterms:created xsi:type="dcterms:W3CDTF">2018-01-30T01:34:00Z</dcterms:created>
  <dcterms:modified xsi:type="dcterms:W3CDTF">2018-03-06T01:46:00Z</dcterms:modified>
  <cp:category>Police,Events,Security,Safety,Legislation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